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Waste not want not. I am not being wasted. Why do I want?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I try not to think too much. Like other things now, thought must be rationed.</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