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styles.xml" ContentType="application/vnd.openxmlformats-officedocument.wordprocessingml.styles+xml"/>
  <Override PartName="/word/theme/theme1.xml" ContentType="application/vnd.openxmlformats-officedocument.theme+xml"/>
  <Override PartName="/word/document.xml" ContentType="application/vnd.openxmlformats-officedocument.wordprocessingml.document.main+xml"/>
  <Override PartName="/word/footer1.xml" ContentType="application/vnd.openxmlformats-officedocument.wordprocessingml.footer+xml"/>
  <Override PartName="/word/_rels/document.xml.rels" ContentType="application/vnd.openxmlformats-package.relationships+xml"/>
  <Override PartName="/word/_rels/header1.xml.rels" ContentType="application/vnd.openxmlformats-package.relationships+xml"/>
  <Override PartName="/word/media/image1.png" ContentType="image/png"/>
  <Override PartName="/word/settings.xml" ContentType="application/vnd.openxmlformats-officedocument.wordprocessingml.settings+xml"/>
  <Override PartName="/word/header1.xml" ContentType="application/vnd.openxmlformats-officedocument.wordprocessingml.header+xml"/>
  <Override PartName="/word/fontTable.xml" ContentType="application/vnd.openxmlformats-officedocument.wordprocessingml.fontTabl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b/>
          <w:b/>
          <w:bCs/>
          <w:sz w:val="36"/>
          <w:szCs w:val="36"/>
        </w:rPr>
      </w:pPr>
      <w:r>
        <w:rPr>
          <w:rFonts w:ascii="Tahoma" w:hAnsi="Tahoma"/>
          <w:b/>
          <w:bCs/>
          <w:sz w:val="36"/>
          <w:szCs w:val="36"/>
        </w:rPr>
        <w:t xml:space="preserve">Close Reading Organizer - Chapter 39 </w:t>
      </w:r>
      <w:r>
        <w:rPr>
          <w:rFonts w:ascii="Tahoma" w:hAnsi="Tahoma"/>
          <w:b/>
          <w:bCs/>
          <w:color w:val="FF6966"/>
          <w:sz w:val="36"/>
          <w:szCs w:val="36"/>
        </w:rPr>
        <w:t>Sample Answers</w:t>
      </w:r>
    </w:p>
    <w:p>
      <w:pPr>
        <w:pStyle w:val="Normal"/>
        <w:rPr>
          <w:rFonts w:ascii="Tahoma" w:hAnsi="Tahoma"/>
        </w:rPr>
      </w:pPr>
      <w:r>
        <w:rPr>
          <w:rFonts w:ascii="Tahoma" w:hAnsi="Tahoma"/>
        </w:rPr>
      </w:r>
    </w:p>
    <w:p>
      <w:pPr>
        <w:pStyle w:val="Normal"/>
        <w:rPr>
          <w:rFonts w:ascii="Tahoma" w:hAnsi="Tahoma"/>
          <w:sz w:val="22"/>
          <w:szCs w:val="22"/>
        </w:rPr>
      </w:pPr>
      <w:r>
        <w:rPr>
          <w:rFonts w:ascii="Tahoma" w:hAnsi="Tahoma"/>
          <w:b/>
          <w:bCs/>
          <w:sz w:val="22"/>
          <w:szCs w:val="22"/>
        </w:rPr>
        <w:t>Directions:</w:t>
      </w:r>
      <w:r>
        <w:rPr>
          <w:rFonts w:ascii="Tahoma" w:hAnsi="Tahoma"/>
          <w:sz w:val="22"/>
          <w:szCs w:val="22"/>
        </w:rPr>
        <w:t xml:space="preserve"> Read each summary entry and think about which themes listed in the Themes Key apply to it, then color in those themes in the Theme Tracker. Next, write a few sentences of Analysis to explain how the themes you chose apply to each summary section. </w:t>
      </w:r>
    </w:p>
    <w:p>
      <w:pPr>
        <w:pStyle w:val="Normal"/>
        <w:rPr>
          <w:rFonts w:ascii="Tahoma" w:hAnsi="Tahoma"/>
        </w:rPr>
      </w:pPr>
      <w:r>
        <w:rPr>
          <w:rFonts w:ascii="Tahoma" w:hAnsi="Tahoma"/>
        </w:rPr>
      </w:r>
    </w:p>
    <w:p>
      <w:pPr>
        <w:pStyle w:val="Normal"/>
        <w:rPr>
          <w:color w:val="FF6966"/>
          <w:sz w:val="19"/>
          <w:szCs w:val="19"/>
        </w:rPr>
      </w:pPr>
      <w:r>
        <w:rPr>
          <w:rFonts w:ascii="Tahoma" w:hAnsi="Tahoma"/>
          <w:color w:val="FF6966"/>
          <w:sz w:val="19"/>
          <w:szCs w:val="19"/>
        </w:rPr>
        <w:t>Note: There is not always a definitive set of “correct” answers for which themes should appear in the Theme Tracker. Answers that differ from the ones we propose below should therefore not automatically be treated as incorrect, and in fact can serve as great discussion starters.</w:t>
      </w:r>
    </w:p>
    <w:p>
      <w:pPr>
        <w:pStyle w:val="Normal"/>
        <w:rPr>
          <w:rFonts w:ascii="Tahoma" w:hAnsi="Tahoma"/>
        </w:rPr>
      </w:pPr>
      <w:r>
        <w:rPr>
          <w:rFonts w:ascii="Tahoma" w:hAnsi="Tahoma"/>
        </w:rPr>
      </w:r>
    </w:p>
    <w:p>
      <w:pPr>
        <w:pStyle w:val="Normal"/>
        <w:rPr>
          <w:b/>
          <w:b/>
          <w:bCs/>
        </w:rPr>
      </w:pPr>
      <w:r>
        <w:rPr>
          <w:rFonts w:ascii="Tahoma" w:hAnsi="Tahoma"/>
          <w:b/>
          <w:bCs/>
          <w:sz w:val="29"/>
          <w:szCs w:val="29"/>
        </w:rPr>
        <w:t>Themes Key</w:t>
      </w:r>
    </w:p>
    <w:tbl>
      <w:tblPr>
        <w:tblW w:w="6932" w:type="dxa"/>
        <w:jc w:val="left"/>
        <w:tblInd w:w="86" w:type="dxa"/>
        <w:tblCellMar>
          <w:top w:w="86" w:type="dxa"/>
          <w:left w:w="86" w:type="dxa"/>
          <w:bottom w:w="86" w:type="dxa"/>
          <w:right w:w="86" w:type="dxa"/>
        </w:tblCellMar>
        <w:tblLook w:val="0000" w:noVBand="0" w:noHBand="0" w:lastColumn="0" w:firstColumn="0" w:lastRow="0" w:firstRow="0"/>
      </w:tblPr>
      <w:tblGrid>
        <w:gridCol w:w="630"/>
        <w:gridCol w:w="6301"/>
      </w:tblGrid>
      <w:tr>
        <w:trPr/>
        <w:tc>
          <w:tcPr>
            <w:tcW w:w="630" w:type="dxa"/>
            <w:tcBorders/>
            <w:shd w:color="auto" w:fill="0E7983" w:val="clear"/>
          </w:tcPr>
          <w:p>
            <w:pPr>
              <w:pStyle w:val="TableContents"/>
              <w:jc w:val="center"/>
              <w:rPr>
                <w:color w:val="000000"/>
                <w:sz w:val="22"/>
                <w:szCs w:val="22"/>
              </w:rPr>
            </w:pPr>
            <w:r>
              <w:rPr>
                <w:rFonts w:ascii="Tahoma" w:hAnsi="Tahoma"/>
                <w:color w:val="FFFFFF"/>
                <w:sz w:val="22"/>
                <w:szCs w:val="22"/>
              </w:rPr>
              <w:t>1</w:t>
            </w:r>
          </w:p>
        </w:tc>
        <w:tc>
          <w:tcPr>
            <w:tcW w:w="6301" w:type="dxa"/>
            <w:tcBorders/>
            <w:shd w:color="auto" w:fill="auto" w:val="clear"/>
          </w:tcPr>
          <w:p>
            <w:pPr>
              <w:pStyle w:val="Normal"/>
              <w:rPr>
                <w:rFonts w:ascii="Tahoma" w:hAnsi="Tahoma"/>
                <w:sz w:val="22"/>
                <w:szCs w:val="22"/>
              </w:rPr>
            </w:pPr>
            <w:r>
              <w:rPr>
                <w:rFonts w:ascii="Tahoma" w:hAnsi="Tahoma"/>
                <w:sz w:val="22"/>
                <w:szCs w:val="22"/>
              </w:rPr>
              <w:t>Gender Roles</w:t>
            </w:r>
          </w:p>
        </w:tc>
      </w:tr>
      <w:tr>
        <w:trPr/>
        <w:tc>
          <w:tcPr>
            <w:tcW w:w="630" w:type="dxa"/>
            <w:tcBorders/>
            <w:shd w:color="auto" w:fill="4B8CDC" w:val="clear"/>
          </w:tcPr>
          <w:p>
            <w:pPr>
              <w:pStyle w:val="TableContents"/>
              <w:jc w:val="center"/>
              <w:rPr>
                <w:color w:val="000000"/>
                <w:sz w:val="22"/>
                <w:szCs w:val="22"/>
              </w:rPr>
            </w:pPr>
            <w:r>
              <w:rPr>
                <w:rFonts w:ascii="Tahoma" w:hAnsi="Tahoma"/>
                <w:color w:val="FFFFFF"/>
                <w:sz w:val="22"/>
                <w:szCs w:val="22"/>
              </w:rPr>
              <w:t>2</w:t>
            </w:r>
          </w:p>
        </w:tc>
        <w:tc>
          <w:tcPr>
            <w:tcW w:w="6301" w:type="dxa"/>
            <w:tcBorders/>
            <w:shd w:color="auto" w:fill="auto" w:val="clear"/>
          </w:tcPr>
          <w:p>
            <w:pPr>
              <w:pStyle w:val="Normal"/>
              <w:rPr>
                <w:rFonts w:ascii="Tahoma" w:hAnsi="Tahoma"/>
                <w:sz w:val="22"/>
                <w:szCs w:val="22"/>
              </w:rPr>
            </w:pPr>
            <w:r>
              <w:rPr>
                <w:rFonts w:ascii="Tahoma" w:hAnsi="Tahoma"/>
                <w:sz w:val="22"/>
                <w:szCs w:val="22"/>
              </w:rPr>
              <w:t>Religion and Theocracy</w:t>
            </w:r>
          </w:p>
        </w:tc>
      </w:tr>
      <w:tr>
        <w:trPr/>
        <w:tc>
          <w:tcPr>
            <w:tcW w:w="630" w:type="dxa"/>
            <w:tcBorders/>
            <w:shd w:color="auto" w:fill="DC5F5F" w:val="clear"/>
          </w:tcPr>
          <w:p>
            <w:pPr>
              <w:pStyle w:val="TableContents"/>
              <w:jc w:val="center"/>
              <w:rPr>
                <w:color w:val="000000"/>
                <w:sz w:val="22"/>
                <w:szCs w:val="22"/>
              </w:rPr>
            </w:pPr>
            <w:r>
              <w:rPr>
                <w:rFonts w:ascii="Tahoma" w:hAnsi="Tahoma"/>
                <w:color w:val="FFFFFF"/>
                <w:sz w:val="22"/>
                <w:szCs w:val="22"/>
              </w:rPr>
              <w:t>3</w:t>
            </w:r>
          </w:p>
        </w:tc>
        <w:tc>
          <w:tcPr>
            <w:tcW w:w="6301" w:type="dxa"/>
            <w:tcBorders/>
            <w:shd w:color="auto" w:fill="auto" w:val="clear"/>
          </w:tcPr>
          <w:p>
            <w:pPr>
              <w:pStyle w:val="Normal"/>
              <w:rPr>
                <w:rFonts w:ascii="Tahoma" w:hAnsi="Tahoma"/>
                <w:sz w:val="22"/>
                <w:szCs w:val="22"/>
              </w:rPr>
            </w:pPr>
            <w:r>
              <w:rPr>
                <w:rFonts w:ascii="Tahoma" w:hAnsi="Tahoma"/>
                <w:sz w:val="22"/>
                <w:szCs w:val="22"/>
              </w:rPr>
              <w:t>Fertility</w:t>
            </w:r>
          </w:p>
        </w:tc>
      </w:tr>
      <w:tr>
        <w:trPr/>
        <w:tc>
          <w:tcPr>
            <w:tcW w:w="630" w:type="dxa"/>
            <w:tcBorders/>
            <w:shd w:color="auto" w:fill="0CC2E6" w:val="clear"/>
          </w:tcPr>
          <w:p>
            <w:pPr>
              <w:pStyle w:val="TableContents"/>
              <w:jc w:val="center"/>
              <w:rPr>
                <w:color w:val="000000"/>
                <w:sz w:val="22"/>
                <w:szCs w:val="22"/>
              </w:rPr>
            </w:pPr>
            <w:r>
              <w:rPr>
                <w:rFonts w:ascii="Tahoma" w:hAnsi="Tahoma"/>
                <w:color w:val="FFFFFF"/>
                <w:sz w:val="22"/>
                <w:szCs w:val="22"/>
              </w:rPr>
              <w:t>4</w:t>
            </w:r>
          </w:p>
        </w:tc>
        <w:tc>
          <w:tcPr>
            <w:tcW w:w="6301" w:type="dxa"/>
            <w:tcBorders/>
            <w:shd w:color="auto" w:fill="auto" w:val="clear"/>
          </w:tcPr>
          <w:p>
            <w:pPr>
              <w:pStyle w:val="Normal"/>
              <w:rPr>
                <w:rFonts w:ascii="Tahoma" w:hAnsi="Tahoma"/>
                <w:sz w:val="22"/>
                <w:szCs w:val="22"/>
              </w:rPr>
            </w:pPr>
            <w:r>
              <w:rPr>
                <w:rFonts w:ascii="Tahoma" w:hAnsi="Tahoma"/>
                <w:sz w:val="22"/>
                <w:szCs w:val="22"/>
              </w:rPr>
              <w:t>Rebellion</w:t>
            </w:r>
          </w:p>
        </w:tc>
      </w:tr>
      <w:tr>
        <w:trPr/>
        <w:tc>
          <w:tcPr>
            <w:tcW w:w="630" w:type="dxa"/>
            <w:tcBorders/>
            <w:shd w:color="auto" w:fill="269E79" w:val="clear"/>
          </w:tcPr>
          <w:p>
            <w:pPr>
              <w:pStyle w:val="TableContents"/>
              <w:jc w:val="center"/>
              <w:rPr>
                <w:color w:val="000000"/>
                <w:sz w:val="22"/>
                <w:szCs w:val="22"/>
              </w:rPr>
            </w:pPr>
            <w:r>
              <w:rPr>
                <w:rFonts w:ascii="Tahoma" w:hAnsi="Tahoma"/>
                <w:color w:val="FFFFFF"/>
                <w:sz w:val="22"/>
                <w:szCs w:val="22"/>
              </w:rPr>
              <w:t>5</w:t>
            </w:r>
          </w:p>
        </w:tc>
        <w:tc>
          <w:tcPr>
            <w:tcW w:w="6301" w:type="dxa"/>
            <w:tcBorders/>
            <w:shd w:color="auto" w:fill="auto" w:val="clear"/>
          </w:tcPr>
          <w:p>
            <w:pPr>
              <w:pStyle w:val="Normal"/>
              <w:rPr>
                <w:rFonts w:ascii="Tahoma" w:hAnsi="Tahoma"/>
                <w:sz w:val="22"/>
                <w:szCs w:val="22"/>
              </w:rPr>
            </w:pPr>
            <w:r>
              <w:rPr>
                <w:rFonts w:ascii="Tahoma" w:hAnsi="Tahoma"/>
                <w:sz w:val="22"/>
                <w:szCs w:val="22"/>
              </w:rPr>
              <w:t>Love</w:t>
            </w:r>
          </w:p>
        </w:tc>
      </w:tr>
      <w:tr>
        <w:trPr/>
        <w:tc>
          <w:tcPr>
            <w:tcW w:w="630" w:type="dxa"/>
            <w:tcBorders/>
            <w:shd w:color="auto" w:fill="FDB14E" w:val="clear"/>
          </w:tcPr>
          <w:p>
            <w:pPr>
              <w:pStyle w:val="TableContents"/>
              <w:jc w:val="center"/>
              <w:rPr>
                <w:color w:val="000000"/>
                <w:sz w:val="22"/>
                <w:szCs w:val="22"/>
              </w:rPr>
            </w:pPr>
            <w:r>
              <w:rPr>
                <w:rFonts w:ascii="Tahoma" w:hAnsi="Tahoma"/>
                <w:color w:val="FFFFFF"/>
                <w:sz w:val="22"/>
                <w:szCs w:val="22"/>
              </w:rPr>
              <w:t>6</w:t>
            </w:r>
          </w:p>
        </w:tc>
        <w:tc>
          <w:tcPr>
            <w:tcW w:w="6301" w:type="dxa"/>
            <w:tcBorders/>
            <w:shd w:color="auto" w:fill="auto" w:val="clear"/>
          </w:tcPr>
          <w:p>
            <w:pPr>
              <w:pStyle w:val="Normal"/>
              <w:rPr>
                <w:rFonts w:ascii="Tahoma" w:hAnsi="Tahoma"/>
                <w:sz w:val="22"/>
                <w:szCs w:val="22"/>
              </w:rPr>
            </w:pPr>
            <w:r>
              <w:rPr>
                <w:rFonts w:ascii="Tahoma" w:hAnsi="Tahoma"/>
                <w:sz w:val="22"/>
                <w:szCs w:val="22"/>
              </w:rPr>
              <w:t>Storytelling and Memory</w:t>
            </w:r>
          </w:p>
        </w:tc>
      </w:tr>
    </w:tbl>
    <w:p>
      <w:pPr>
        <w:pStyle w:val="Normal"/>
        <w:rPr>
          <w:rFonts w:ascii="Tahoma" w:hAnsi="Tahoma"/>
          <w:sz w:val="22"/>
          <w:szCs w:val="22"/>
        </w:rPr>
      </w:pPr>
      <w:r>
        <w:rPr>
          <w:rFonts w:ascii="Tahoma" w:hAnsi="Tahoma"/>
          <w:sz w:val="22"/>
          <w:szCs w:val="22"/>
        </w:rPr>
      </w:r>
    </w:p>
    <w:tbl>
      <w:tblPr>
        <w:tblW w:w="9972" w:type="dxa"/>
        <w:jc w:val="left"/>
        <w:tblInd w:w="103" w:type="dxa"/>
        <w:tblCellMar>
          <w:top w:w="115" w:type="dxa"/>
          <w:left w:w="97" w:type="dxa"/>
          <w:bottom w:w="115" w:type="dxa"/>
          <w:right w:w="115" w:type="dxa"/>
        </w:tblCellMar>
        <w:tblLook w:val="0000" w:noVBand="0" w:noHBand="0" w:lastColumn="0" w:firstColumn="0" w:lastRow="0" w:firstRow="0"/>
      </w:tblPr>
      <w:tblGrid>
        <w:gridCol w:w="3234"/>
        <w:gridCol w:w="566"/>
        <w:gridCol w:w="566"/>
        <w:gridCol w:w="566"/>
        <w:gridCol w:w="566"/>
        <w:gridCol w:w="566"/>
        <w:gridCol w:w="566"/>
        <w:gridCol w:w="3340"/>
      </w:tblGrid>
      <w:tr>
        <w:trPr/>
        <w:tc>
          <w:tcPr>
            <w:tcW w:w="3234" w:type="dxa"/>
            <w:tcBorders>
              <w:top w:val="single" w:sz="2" w:space="0" w:color="000001"/>
              <w:left w:val="single" w:sz="2" w:space="0" w:color="000001"/>
              <w:bottom w:val="single" w:sz="2" w:space="0" w:color="000001"/>
            </w:tcBorders>
            <w:shd w:color="auto" w:fill="auto" w:val="clear"/>
            <w:vAlign w:val="center"/>
          </w:tcPr>
          <w:p>
            <w:pPr>
              <w:pStyle w:val="TableContents"/>
              <w:jc w:val="center"/>
              <w:rPr>
                <w:b/>
                <w:b/>
                <w:bCs/>
                <w:sz w:val="22"/>
                <w:szCs w:val="22"/>
              </w:rPr>
            </w:pPr>
            <w:r>
              <w:rPr>
                <w:rFonts w:ascii="Tahoma" w:hAnsi="Tahoma"/>
                <w:b/>
                <w:bCs/>
                <w:sz w:val="22"/>
                <w:szCs w:val="22"/>
              </w:rPr>
              <w:t>Summary</w:t>
            </w:r>
          </w:p>
        </w:tc>
        <w:tc>
          <w:tcPr>
            <w:tcW w:w="3398" w:type="dxa"/>
            <w:tcBorders>
              <w:top w:val="single" w:sz="2" w:space="0" w:color="000001"/>
              <w:left w:val="single" w:sz="2" w:space="0" w:color="000001"/>
              <w:bottom w:val="single" w:sz="2" w:space="0" w:color="000001"/>
            </w:tcBorders>
            <w:shd w:color="auto" w:fill="auto" w:val="clear"/>
            <w:vAlign w:val="center"/>
            <w:gridSpan w:val="6"/>
          </w:tcPr>
          <w:p>
            <w:pPr>
              <w:pStyle w:val="TableContents"/>
              <w:jc w:val="center"/>
              <w:rPr>
                <w:b/>
                <w:b/>
                <w:bCs/>
                <w:sz w:val="22"/>
                <w:szCs w:val="22"/>
              </w:rPr>
            </w:pPr>
            <w:r>
              <w:rPr>
                <w:rFonts w:ascii="Tahoma" w:hAnsi="Tahoma"/>
                <w:b/>
                <w:bCs/>
                <w:sz w:val="22"/>
                <w:szCs w:val="22"/>
              </w:rPr>
              <w:t>Theme Tracker</w:t>
            </w:r>
          </w:p>
        </w:tc>
        <w:tc>
          <w:tcPr>
            <w:tcW w:w="3340" w:type="dxa"/>
            <w:tcBorders>
              <w:top w:val="single" w:sz="2" w:space="0" w:color="000001"/>
              <w:left w:val="single" w:sz="2" w:space="0" w:color="000001"/>
              <w:bottom w:val="single" w:sz="2" w:space="0" w:color="000001"/>
              <w:right w:val="single" w:sz="2" w:space="0" w:color="000001"/>
            </w:tcBorders>
            <w:shd w:color="auto" w:fill="auto" w:val="clear"/>
            <w:vAlign w:val="center"/>
          </w:tcPr>
          <w:p>
            <w:pPr>
              <w:pStyle w:val="TableContents"/>
              <w:jc w:val="center"/>
              <w:rPr>
                <w:b/>
                <w:b/>
                <w:bCs/>
                <w:sz w:val="22"/>
                <w:szCs w:val="22"/>
              </w:rPr>
            </w:pPr>
            <w:r>
              <w:rPr>
                <w:rFonts w:ascii="Tahoma" w:hAnsi="Tahoma"/>
                <w:b/>
                <w:bCs/>
                <w:sz w:val="22"/>
                <w:szCs w:val="22"/>
              </w:rPr>
              <w:t>Your Analysis</w:t>
            </w:r>
          </w:p>
        </w:tc>
      </w:tr>
      <w:tr>
        <w:trPr/>
        <w:tc>
          <w:tcPr>
            <w:tcW w:w="3234"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rPr>
              <w:t xml:space="preserve">The </w:t>
            </w:r>
            <w:r>
              <w:rPr>
                <w:rFonts w:ascii="Tahoma" w:hAnsi="Tahoma"/>
                <w:sz w:val="22"/>
                <w:szCs w:val="22"/>
                <w:b/>
              </w:rPr>
              <w:t xml:space="preserve">Commander</w:t>
            </w:r>
            <w:r>
              <w:rPr>
                <w:rFonts w:ascii="Tahoma" w:hAnsi="Tahoma"/>
                <w:sz w:val="22"/>
                <w:szCs w:val="22"/>
              </w:rPr>
              <w:t xml:space="preserve"> brings </w:t>
            </w:r>
            <w:r>
              <w:rPr>
                <w:rFonts w:ascii="Tahoma" w:hAnsi="Tahoma"/>
                <w:sz w:val="22"/>
                <w:szCs w:val="22"/>
                <w:b/>
              </w:rPr>
              <w:t xml:space="preserve">Offred</w:t>
            </w:r>
            <w:r>
              <w:rPr>
                <w:rFonts w:ascii="Tahoma" w:hAnsi="Tahoma"/>
                <w:sz w:val="22"/>
                <w:szCs w:val="22"/>
              </w:rPr>
              <w:t xml:space="preserve"> up to a hotel room at Jezebel’s. Offred uses the bathroom and flashes back to her conversation with </w:t>
            </w:r>
            <w:r>
              <w:rPr>
                <w:rFonts w:ascii="Tahoma" w:hAnsi="Tahoma"/>
                <w:sz w:val="22"/>
                <w:szCs w:val="22"/>
                <w:b/>
              </w:rPr>
              <w:t xml:space="preserve">Moira</w:t>
            </w:r>
            <w:r>
              <w:rPr>
                <w:rFonts w:ascii="Tahoma" w:hAnsi="Tahoma"/>
                <w:sz w:val="22"/>
                <w:szCs w:val="22"/>
              </w:rPr>
              <w:t xml:space="preserve">. Moira saw Offred’s </w:t>
            </w:r>
            <w:r>
              <w:rPr>
                <w:rFonts w:ascii="Tahoma" w:hAnsi="Tahoma"/>
                <w:sz w:val="22"/>
                <w:szCs w:val="22"/>
                <w:b/>
              </w:rPr>
              <w:t xml:space="preserve">mother</w:t>
            </w:r>
            <w:r>
              <w:rPr>
                <w:rFonts w:ascii="Tahoma" w:hAnsi="Tahoma"/>
                <w:sz w:val="22"/>
                <w:szCs w:val="22"/>
              </w:rPr>
              <w:t xml:space="preserve"> in one of the videos about the Colonies, which Moira thinks is a fate worse than death. Offred flashes back further, unable to remember the last time she saw her mother. It would have been a casual encounter at Offred’s apartment. When the situation got worse, Offred tried to call her mother, to no response.</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1</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2</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3</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4</w:t>
            </w:r>
          </w:p>
        </w:tc>
        <w:tc>
          <w:tcPr>
            <w:tcW w:w="566" w:type="dxa"/>
            <w:tcBorders>
              <w:top w:val="single" w:sz="2" w:space="0" w:color="000001"/>
              <w:left w:val="single" w:sz="2" w:space="0" w:color="000001"/>
              <w:bottom w:val="single" w:sz="2" w:space="0" w:color="000001"/>
            </w:tcBorders>
            <w:shd w:color="auto" w:fill="269E79" w:val="clear"/>
            <w:vAlign w:val="center"/>
          </w:tcPr>
          <w:p>
            <w:pPr>
              <w:pStyle w:val="TableContents"/>
              <w:jc w:val="center"/>
              <w:rPr>
                <w:color w:val="DDDDDD"/>
                <w:sz w:val="22"/>
                <w:szCs w:val="22"/>
              </w:rPr>
            </w:pPr>
            <w:r>
              <w:rPr>
                <w:rFonts w:ascii="Tahoma" w:hAnsi="Tahoma"/>
                <w:color w:val="DDDDDD"/>
                <w:sz w:val="22"/>
                <w:szCs w:val="22"/>
              </w:rPr>
              <w:t>5</w:t>
            </w:r>
          </w:p>
        </w:tc>
        <w:tc>
          <w:tcPr>
            <w:tcW w:w="566" w:type="dxa"/>
            <w:tcBorders>
              <w:top w:val="single" w:sz="2" w:space="0" w:color="000001"/>
              <w:left w:val="single" w:sz="2" w:space="0" w:color="000001"/>
              <w:bottom w:val="single" w:sz="2" w:space="0" w:color="000001"/>
            </w:tcBorders>
            <w:shd w:color="auto" w:fill="FDB14E" w:val="clear"/>
            <w:vAlign w:val="center"/>
          </w:tcPr>
          <w:p>
            <w:pPr>
              <w:pStyle w:val="TableContents"/>
              <w:jc w:val="center"/>
              <w:rPr>
                <w:color w:val="DDDDDD"/>
                <w:sz w:val="22"/>
                <w:szCs w:val="22"/>
              </w:rPr>
            </w:pPr>
            <w:r>
              <w:rPr>
                <w:rFonts w:ascii="Tahoma" w:hAnsi="Tahoma"/>
                <w:color w:val="DDDDDD"/>
                <w:sz w:val="22"/>
                <w:szCs w:val="22"/>
              </w:rPr>
              <w:t>6</w:t>
            </w:r>
          </w:p>
        </w:tc>
        <w:tc>
          <w:tcPr>
            <w:tcW w:w="3340"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color w:val="FF00CC"/>
                <w:sz w:val="22"/>
                <w:szCs w:val="22"/>
              </w:rPr>
            </w:pPr>
            <w:r>
              <w:rPr>
                <w:rFonts w:ascii="Tahoma" w:hAnsi="Tahoma"/>
                <w:color w:val="FF6967"/>
                <w:sz w:val="22"/>
                <w:szCs w:val="22"/>
              </w:rPr>
              <w:t xml:space="preserve">Offred’s mother always appears in videos at the right time—she also showed up in a feminist protest video in Chapter 20. This seeming coincidence, like re-encountering Moira, may indicate either that Offred’s mother was an important enemy, or that Gilead is smaller and weaker than it pretends.</w:t>
            </w:r>
          </w:p>
        </w:tc>
      </w:tr>
      <w:tr>
        <w:trPr/>
        <w:tc>
          <w:tcPr>
            <w:tcW w:w="3234"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b/>
              </w:rPr>
              <w:t xml:space="preserve">Offred</w:t>
            </w:r>
            <w:r>
              <w:rPr>
                <w:rFonts w:ascii="Tahoma" w:hAnsi="Tahoma"/>
                <w:sz w:val="22"/>
                <w:szCs w:val="22"/>
              </w:rPr>
              <w:t xml:space="preserve"> spoke to the superintendent of her </w:t>
            </w:r>
            <w:r>
              <w:rPr>
                <w:rFonts w:ascii="Tahoma" w:hAnsi="Tahoma"/>
                <w:sz w:val="22"/>
                <w:szCs w:val="22"/>
                <w:b/>
              </w:rPr>
              <w:t xml:space="preserve">mother</w:t>
            </w:r>
            <w:r>
              <w:rPr>
                <w:rFonts w:ascii="Tahoma" w:hAnsi="Tahoma"/>
                <w:sz w:val="22"/>
                <w:szCs w:val="22"/>
              </w:rPr>
              <w:t xml:space="preserve">’s apartment, and then </w:t>
            </w:r>
            <w:r>
              <w:rPr>
                <w:rFonts w:ascii="Tahoma" w:hAnsi="Tahoma"/>
                <w:sz w:val="22"/>
                <w:szCs w:val="22"/>
                <w:b/>
              </w:rPr>
              <w:t xml:space="preserve">Luke</w:t>
            </w:r>
            <w:r>
              <w:rPr>
                <w:rFonts w:ascii="Tahoma" w:hAnsi="Tahoma"/>
                <w:sz w:val="22"/>
                <w:szCs w:val="22"/>
              </w:rPr>
              <w:t xml:space="preserve"> drove her over to check the place. They opened up the apartment and found evidence that it had been violently searched. Offred wanted to call the police, but Luke told her not to.</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1</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2</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3</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4</w:t>
            </w:r>
          </w:p>
        </w:tc>
        <w:tc>
          <w:tcPr>
            <w:tcW w:w="566" w:type="dxa"/>
            <w:tcBorders>
              <w:top w:val="single" w:sz="2" w:space="0" w:color="000001"/>
              <w:left w:val="single" w:sz="2" w:space="0" w:color="000001"/>
              <w:bottom w:val="single" w:sz="2" w:space="0" w:color="000001"/>
            </w:tcBorders>
            <w:shd w:color="auto" w:fill="269E79" w:val="clear"/>
            <w:vAlign w:val="center"/>
          </w:tcPr>
          <w:p>
            <w:pPr>
              <w:pStyle w:val="TableContents"/>
              <w:jc w:val="center"/>
              <w:rPr>
                <w:color w:val="DDDDDD"/>
                <w:sz w:val="22"/>
                <w:szCs w:val="22"/>
              </w:rPr>
            </w:pPr>
            <w:r>
              <w:rPr>
                <w:rFonts w:ascii="Tahoma" w:hAnsi="Tahoma"/>
                <w:color w:val="DDDDDD"/>
                <w:sz w:val="22"/>
                <w:szCs w:val="22"/>
              </w:rPr>
              <w:t>5</w:t>
            </w:r>
          </w:p>
        </w:tc>
        <w:tc>
          <w:tcPr>
            <w:tcW w:w="566" w:type="dxa"/>
            <w:tcBorders>
              <w:top w:val="single" w:sz="2" w:space="0" w:color="000001"/>
              <w:left w:val="single" w:sz="2" w:space="0" w:color="000001"/>
              <w:bottom w:val="single" w:sz="2" w:space="0" w:color="000001"/>
            </w:tcBorders>
            <w:shd w:color="auto" w:fill="FDB14E" w:val="clear"/>
            <w:vAlign w:val="center"/>
          </w:tcPr>
          <w:p>
            <w:pPr>
              <w:pStyle w:val="TableContents"/>
              <w:jc w:val="center"/>
              <w:rPr>
                <w:color w:val="DDDDDD"/>
                <w:sz w:val="22"/>
                <w:szCs w:val="22"/>
              </w:rPr>
            </w:pPr>
            <w:r>
              <w:rPr>
                <w:rFonts w:ascii="Tahoma" w:hAnsi="Tahoma"/>
                <w:color w:val="DDDDDD"/>
                <w:sz w:val="22"/>
                <w:szCs w:val="22"/>
              </w:rPr>
              <w:t>6</w:t>
            </w:r>
          </w:p>
        </w:tc>
        <w:tc>
          <w:tcPr>
            <w:tcW w:w="3340"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color w:val="FF00CC"/>
                <w:sz w:val="22"/>
                <w:szCs w:val="22"/>
              </w:rPr>
            </w:pPr>
            <w:r>
              <w:rPr>
                <w:rFonts w:ascii="Tahoma" w:hAnsi="Tahoma"/>
                <w:color w:val="FF6967"/>
                <w:sz w:val="22"/>
                <w:szCs w:val="22"/>
              </w:rPr>
              <w:t xml:space="preserve">Apparently, Offred’s mother was a particular target of Gilead. Offred’s naïve desire to call the police shows her willingness to do anything for a loved one.</w:t>
            </w:r>
          </w:p>
        </w:tc>
      </w:tr>
      <w:tr>
        <w:trPr/>
        <w:tc>
          <w:tcPr>
            <w:tcW w:w="3234"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b/>
              </w:rPr>
              <w:t xml:space="preserve">Offred</w:t>
            </w:r>
            <w:r>
              <w:rPr>
                <w:rFonts w:ascii="Tahoma" w:hAnsi="Tahoma"/>
                <w:sz w:val="22"/>
                <w:szCs w:val="22"/>
              </w:rPr>
              <w:t xml:space="preserve"> remembers how, during college, </w:t>
            </w:r>
            <w:r>
              <w:rPr>
                <w:rFonts w:ascii="Tahoma" w:hAnsi="Tahoma"/>
                <w:sz w:val="22"/>
                <w:szCs w:val="22"/>
                <w:b/>
              </w:rPr>
              <w:t xml:space="preserve">Moira</w:t>
            </w:r>
            <w:r>
              <w:rPr>
                <w:rFonts w:ascii="Tahoma" w:hAnsi="Tahoma"/>
                <w:sz w:val="22"/>
                <w:szCs w:val="22"/>
              </w:rPr>
              <w:t xml:space="preserve"> said she thought Offred’s </w:t>
            </w:r>
            <w:r>
              <w:rPr>
                <w:rFonts w:ascii="Tahoma" w:hAnsi="Tahoma"/>
                <w:sz w:val="22"/>
                <w:szCs w:val="22"/>
                <w:b/>
              </w:rPr>
              <w:t xml:space="preserve">mother</w:t>
            </w:r>
            <w:r>
              <w:rPr>
                <w:rFonts w:ascii="Tahoma" w:hAnsi="Tahoma"/>
                <w:sz w:val="22"/>
                <w:szCs w:val="22"/>
              </w:rPr>
              <w:t xml:space="preserve"> was “neat” and even “cute.” Now Offred imagines her mother cleaning up toxic waste. She wants to believe that her mother will manage to get out, but knows that she won’t.</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1</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2</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3</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4</w:t>
            </w:r>
          </w:p>
        </w:tc>
        <w:tc>
          <w:tcPr>
            <w:tcW w:w="566" w:type="dxa"/>
            <w:tcBorders>
              <w:top w:val="single" w:sz="2" w:space="0" w:color="000001"/>
              <w:left w:val="single" w:sz="2" w:space="0" w:color="000001"/>
              <w:bottom w:val="single" w:sz="2" w:space="0" w:color="000001"/>
            </w:tcBorders>
            <w:shd w:color="auto" w:fill="269E79" w:val="clear"/>
            <w:vAlign w:val="center"/>
          </w:tcPr>
          <w:p>
            <w:pPr>
              <w:pStyle w:val="TableContents"/>
              <w:jc w:val="center"/>
              <w:rPr>
                <w:color w:val="DDDDDD"/>
                <w:sz w:val="22"/>
                <w:szCs w:val="22"/>
              </w:rPr>
            </w:pPr>
            <w:r>
              <w:rPr>
                <w:rFonts w:ascii="Tahoma" w:hAnsi="Tahoma"/>
                <w:color w:val="DDDDDD"/>
                <w:sz w:val="22"/>
                <w:szCs w:val="22"/>
              </w:rPr>
              <w:t>5</w:t>
            </w:r>
          </w:p>
        </w:tc>
        <w:tc>
          <w:tcPr>
            <w:tcW w:w="566" w:type="dxa"/>
            <w:tcBorders>
              <w:top w:val="single" w:sz="2" w:space="0" w:color="000001"/>
              <w:left w:val="single" w:sz="2" w:space="0" w:color="000001"/>
              <w:bottom w:val="single" w:sz="2" w:space="0" w:color="000001"/>
            </w:tcBorders>
            <w:shd w:color="auto" w:fill="FDB14E" w:val="clear"/>
            <w:vAlign w:val="center"/>
          </w:tcPr>
          <w:p>
            <w:pPr>
              <w:pStyle w:val="TableContents"/>
              <w:jc w:val="center"/>
              <w:rPr>
                <w:color w:val="DDDDDD"/>
                <w:sz w:val="22"/>
                <w:szCs w:val="22"/>
              </w:rPr>
            </w:pPr>
            <w:r>
              <w:rPr>
                <w:rFonts w:ascii="Tahoma" w:hAnsi="Tahoma"/>
                <w:color w:val="DDDDDD"/>
                <w:sz w:val="22"/>
                <w:szCs w:val="22"/>
              </w:rPr>
              <w:t>6</w:t>
            </w:r>
          </w:p>
        </w:tc>
        <w:tc>
          <w:tcPr>
            <w:tcW w:w="3340"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color w:val="FF00CC"/>
                <w:sz w:val="22"/>
                <w:szCs w:val="22"/>
              </w:rPr>
            </w:pPr>
            <w:r>
              <w:rPr>
                <w:rFonts w:ascii="Tahoma" w:hAnsi="Tahoma"/>
                <w:color w:val="FF6967"/>
                <w:sz w:val="22"/>
                <w:szCs w:val="22"/>
              </w:rPr>
              <w:t xml:space="preserve">As she did at the end of Chapter 38, Offred falls into a rare moment of hopelessness. She has Ofglen, and soon Nick, to talk to and rebel with, but her old life is vanishing.</w:t>
            </w:r>
          </w:p>
        </w:tc>
      </w:tr>
      <w:tr>
        <w:trPr/>
        <w:tc>
          <w:tcPr>
            <w:tcW w:w="3234"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rPr>
              <w:t xml:space="preserve">Back at the hotel, </w:t>
            </w:r>
            <w:r>
              <w:rPr>
                <w:rFonts w:ascii="Tahoma" w:hAnsi="Tahoma"/>
                <w:sz w:val="22"/>
                <w:szCs w:val="22"/>
                <w:b/>
              </w:rPr>
              <w:t xml:space="preserve">Offred</w:t>
            </w:r>
            <w:r>
              <w:rPr>
                <w:rFonts w:ascii="Tahoma" w:hAnsi="Tahoma"/>
                <w:sz w:val="22"/>
                <w:szCs w:val="22"/>
              </w:rPr>
              <w:t xml:space="preserve"> looks in the mirror at her messy, garish outfit. Tomorrow’s the Ceremony, so she must be back by midnight to have her first sex with </w:t>
            </w:r>
            <w:r>
              <w:rPr>
                <w:rFonts w:ascii="Tahoma" w:hAnsi="Tahoma"/>
                <w:sz w:val="22"/>
                <w:szCs w:val="22"/>
                <w:b/>
              </w:rPr>
              <w:t xml:space="preserve">Nick</w:t>
            </w:r>
            <w:r>
              <w:rPr>
                <w:rFonts w:ascii="Tahoma" w:hAnsi="Tahoma"/>
                <w:sz w:val="22"/>
                <w:szCs w:val="22"/>
              </w:rPr>
              <w:t xml:space="preserve">. She exits the bathroom and joins the </w:t>
            </w:r>
            <w:r>
              <w:rPr>
                <w:rFonts w:ascii="Tahoma" w:hAnsi="Tahoma"/>
                <w:sz w:val="22"/>
                <w:szCs w:val="22"/>
                <w:b/>
              </w:rPr>
              <w:t xml:space="preserve">Commander</w:t>
            </w:r>
            <w:r>
              <w:rPr>
                <w:rFonts w:ascii="Tahoma" w:hAnsi="Tahoma"/>
                <w:sz w:val="22"/>
                <w:szCs w:val="22"/>
              </w:rPr>
              <w:t xml:space="preserve"> on the bed. He touches Offred, but she just asks why he brought her. He says it’s because she claimed to want to know. He takes off his shirt, which Offred finds sad. She doesn’t respond to him, and sees he’s “dismayed and no doubt disappointed.” She tries to fake arousal.</w:t>
            </w:r>
          </w:p>
        </w:tc>
        <w:tc>
          <w:tcPr>
            <w:tcW w:w="566" w:type="dxa"/>
            <w:tcBorders>
              <w:top w:val="single" w:sz="2" w:space="0" w:color="000001"/>
              <w:left w:val="single" w:sz="2" w:space="0" w:color="000001"/>
              <w:bottom w:val="single" w:sz="2" w:space="0" w:color="000001"/>
            </w:tcBorders>
            <w:shd w:color="auto" w:fill="0E7983" w:val="clear"/>
            <w:vAlign w:val="center"/>
          </w:tcPr>
          <w:p>
            <w:pPr>
              <w:pStyle w:val="TableContents"/>
              <w:jc w:val="center"/>
              <w:rPr>
                <w:color w:val="DDDDDD"/>
                <w:sz w:val="22"/>
                <w:szCs w:val="22"/>
              </w:rPr>
            </w:pPr>
            <w:r>
              <w:rPr>
                <w:rFonts w:ascii="Tahoma" w:hAnsi="Tahoma"/>
                <w:color w:val="DDDDDD"/>
                <w:sz w:val="22"/>
                <w:szCs w:val="22"/>
              </w:rPr>
              <w:t>1</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2</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3</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4</w:t>
            </w:r>
          </w:p>
        </w:tc>
        <w:tc>
          <w:tcPr>
            <w:tcW w:w="566" w:type="dxa"/>
            <w:tcBorders>
              <w:top w:val="single" w:sz="2" w:space="0" w:color="000001"/>
              <w:left w:val="single" w:sz="2" w:space="0" w:color="000001"/>
              <w:bottom w:val="single" w:sz="2" w:space="0" w:color="000001"/>
            </w:tcBorders>
            <w:shd w:color="auto" w:fill="269E79" w:val="clear"/>
            <w:vAlign w:val="center"/>
          </w:tcPr>
          <w:p>
            <w:pPr>
              <w:pStyle w:val="TableContents"/>
              <w:jc w:val="center"/>
              <w:rPr>
                <w:color w:val="DDDDDD"/>
                <w:sz w:val="22"/>
                <w:szCs w:val="22"/>
              </w:rPr>
            </w:pPr>
            <w:r>
              <w:rPr>
                <w:rFonts w:ascii="Tahoma" w:hAnsi="Tahoma"/>
                <w:color w:val="DDDDDD"/>
                <w:sz w:val="22"/>
                <w:szCs w:val="22"/>
              </w:rPr>
              <w:t>5</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6</w:t>
            </w:r>
          </w:p>
        </w:tc>
        <w:tc>
          <w:tcPr>
            <w:tcW w:w="3340"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color w:val="FF00CC"/>
                <w:sz w:val="22"/>
                <w:szCs w:val="22"/>
              </w:rPr>
            </w:pPr>
            <w:r>
              <w:rPr>
                <w:rFonts w:ascii="Tahoma" w:hAnsi="Tahoma"/>
                <w:color w:val="FF6967"/>
                <w:sz w:val="22"/>
                <w:szCs w:val="22"/>
              </w:rPr>
              <w:t xml:space="preserve">Though in previous meetings Offred enjoyed her time with the Commander (and even felt embarrassed to admit to Ofglen that they weren’t having sex), now that they do have sex, her positivity is gone. Despite his bad behavior, here the Commander comes off as tragic and pitiable.</w:t>
            </w:r>
          </w:p>
        </w:tc>
      </w:tr>
    </w:tbl>
    <w:p>
      <w:pPr>
        <w:pStyle w:val="Normal"/>
        <w:rPr>
          <w:rFonts w:ascii="Tahoma" w:hAnsi="Tahoma" w:cs="Tahoma"/>
          <w:sz w:val="22"/>
          <w:szCs w:val="22"/>
        </w:rPr>
      </w:pPr>
      <w:r>
        <w:rPr/>
      </w:r>
    </w:p>
    <w:sectPr>
      <w:headerReference w:type="default" r:id="rId2"/>
      <w:footerReference w:type="default" r:id="rId3"/>
      <w:type w:val="nextPage"/>
      <w:pgSz w:w="12240" w:h="15840"/>
      <w:pgMar w:left="1134" w:right="1134" w:header="1134" w:top="1710" w:footer="1134" w:bottom="1710" w:gutter="0"/>
      <w:pgNumType w:fmt="decimal"/>
      <w:formProt w:val="false"/>
      <w:textDirection w:val="lrTb"/>
      <w:docGrid w:type="default" w:linePitch="24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OpenSymbol">
    <w:altName w:val="Arial Unicode MS"/>
    <w:charset w:val="01"/>
    <w:family w:val="roman"/>
    <w:pitch w:val="variable"/>
  </w:font>
  <w:font w:name="Liberation Sans">
    <w:altName w:val="Arial"/>
    <w:charset w:val="01"/>
    <w:family w:val="roman"/>
    <w:pitch w:val="variable"/>
  </w:font>
  <w:font w:name="Tahoma">
    <w:charset w:val="01"/>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jc w:val="right"/>
      <w:rPr>
        <w:rFonts w:ascii="Tahoma" w:hAnsi="Tahoma"/>
        <w:sz w:val="22"/>
      </w:rPr>
    </w:pPr>
    <w:r>
      <w:rPr>
        <w:rFonts w:ascii="Tahoma" w:hAnsi="Tahoma"/>
        <w:sz w:val="22"/>
      </w:rPr>
      <w:fldChar w:fldCharType="begin"/>
    </w:r>
    <w:r>
      <w:rPr>
        <w:sz w:val="22"/>
        <w:rFonts w:ascii="Tahoma" w:hAnsi="Tahoma"/>
      </w:rPr>
      <w:instrText> PAGE </w:instrText>
    </w:r>
    <w:r>
      <w:rPr>
        <w:sz w:val="22"/>
        <w:rFonts w:ascii="Tahoma" w:hAnsi="Tahoma"/>
      </w:rPr>
      <w:fldChar w:fldCharType="separate"/>
    </w:r>
    <w:r>
      <w:rPr>
        <w:sz w:val="22"/>
        <w:rFonts w:ascii="Tahoma" w:hAnsi="Tahoma"/>
      </w:rPr>
      <w:t>1</w:t>
    </w:r>
    <w:r>
      <w:rPr>
        <w:sz w:val="22"/>
        <w:rFonts w:ascii="Tahoma" w:hAnsi="Tahoma"/>
      </w:rPr>
      <w:fldChar w:fldCharType="end"/>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rPr>
        <w:rFonts w:ascii="Tahoma" w:hAnsi="Tahoma"/>
        <w:sz w:val="22"/>
      </w:rPr>
    </w:pPr>
    <w:bookmarkStart w:id="0" w:name="__DdeLink__193_1631750979"/>
    <w:bookmarkEnd w:id="0"/>
    <w:r>
      <w:rPr>
        <w:rFonts w:ascii="Tahoma" w:hAnsi="Tahoma"/>
        <w:sz w:val="22"/>
      </w:rPr>
      <w:t>Name: __________________________</w:t>
    </w:r>
    <w:r>
      <w:drawing>
        <wp:anchor behindDoc="1" distT="0" distB="0" distL="0" distR="0" simplePos="0" locked="0" layoutInCell="1" allowOverlap="1" relativeHeight="2">
          <wp:simplePos x="0" y="0"/>
          <wp:positionH relativeFrom="column">
            <wp:align>center</wp:align>
          </wp:positionH>
          <wp:positionV relativeFrom="paragraph">
            <wp:posOffset>8412480</wp:posOffset>
          </wp:positionV>
          <wp:extent cx="1499870" cy="420370"/>
          <wp:effectExtent l="0" t="0" r="0" b="0"/>
          <wp:wrapNone/>
          <wp:docPr id="1" name="Picture 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 descr=""/>
                  <pic:cNvPicPr>
                    <a:picLocks noChangeAspect="1" noChangeArrowheads="1"/>
                  </pic:cNvPicPr>
                </pic:nvPicPr>
                <pic:blipFill>
                  <a:blip r:embed="rId1"/>
                  <a:stretch>
                    <a:fillRect/>
                  </a:stretch>
                </pic:blipFill>
                <pic:spPr bwMode="auto">
                  <a:xfrm>
                    <a:off x="0" y="0"/>
                    <a:ext cx="1499870" cy="420370"/>
                  </a:xfrm>
                  <a:prstGeom prst="rect">
                    <a:avLst/>
                  </a:prstGeom>
                </pic:spPr>
              </pic:pic>
            </a:graphicData>
          </a:graphic>
        </wp:anchor>
      </w:drawing>
    </w:r>
    <w:r>
      <w:rPr>
        <w:rFonts w:ascii="Tahoma" w:hAnsi="Tahoma"/>
        <w:sz w:val="22"/>
      </w:rPr>
      <w:t>_</w:t>
    </w:r>
    <w:r>
      <w:rPr>
        <w:rFonts w:ascii="Tahoma" w:hAnsi="Tahoma"/>
        <w:sz w:val="22"/>
      </w:rPr>
      <w:t>_______ Date: ___________________ Period: ______</w:t>
    </w:r>
  </w:p>
</w:hdr>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Arial Unicode MS" w:cs="Arial Unicode MS"/>
        <w:szCs w:val="24"/>
        <w:lang w:val="en-US" w:eastAsia="zh-CN" w:bidi="hi-IN"/>
      </w:rPr>
    </w:rPrDefault>
    <w:pPrDefault>
      <w:pPr>
        <w:suppressAutoHyphens w:val="true"/>
      </w:pPr>
    </w:pPrDefault>
  </w:docDefaults>
  <w:latentStyles w:defLockedState="0" w:defUIPriority="99" w:defSemiHidden="0" w:defUnhideWhenUsed="0" w:defQFormat="0" w:count="382">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styleId="Normal" w:default="1">
    <w:name w:val="Normal"/>
    <w:qFormat/>
    <w:pPr>
      <w:widowControl/>
      <w:suppressAutoHyphens w:val="true"/>
      <w:bidi w:val="0"/>
      <w:spacing w:before="0" w:after="0"/>
      <w:jc w:val="left"/>
    </w:pPr>
    <w:rPr>
      <w:rFonts w:ascii="Calibri" w:hAnsi="Calibri" w:eastAsia="Arial Unicode MS" w:cs="Arial Unicode MS"/>
      <w:color w:val="00000A"/>
      <w:kern w:val="0"/>
      <w:sz w:val="24"/>
      <w:szCs w:val="24"/>
      <w:lang w:val="en-US" w:eastAsia="zh-CN" w:bidi="hi-IN"/>
    </w:rPr>
  </w:style>
  <w:style w:type="character" w:styleId="DefaultParagraphFont" w:default="1">
    <w:name w:val="Default Paragraph Font"/>
    <w:uiPriority w:val="1"/>
    <w:semiHidden/>
    <w:unhideWhenUsed/>
    <w:qFormat/>
    <w:rPr/>
  </w:style>
  <w:style w:type="character" w:styleId="Bullets" w:customStyle="1">
    <w:name w:val="Bullets"/>
    <w:qFormat/>
    <w:rPr>
      <w:rFonts w:ascii="OpenSymbol" w:hAnsi="OpenSymbol" w:eastAsia="OpenSymbol" w:cs="OpenSymbol"/>
    </w:rPr>
  </w:style>
  <w:style w:type="character" w:styleId="InternetLink" w:customStyle="1">
    <w:name w:val="Hyperlink"/>
    <w:rPr>
      <w:color w:val="000080"/>
      <w:u w:val="single"/>
    </w:rPr>
  </w:style>
  <w:style w:type="paragraph" w:styleId="Heading" w:customStyle="1">
    <w:name w:val="Heading"/>
    <w:basedOn w:val="Normal"/>
    <w:next w:val="TextBody"/>
    <w:qFormat/>
    <w:pPr>
      <w:keepNext w:val="true"/>
      <w:spacing w:before="240" w:after="120"/>
    </w:pPr>
    <w:rPr>
      <w:rFonts w:ascii="Liberation Sans" w:hAnsi="Liberation Sans"/>
      <w:sz w:val="28"/>
      <w:szCs w:val="28"/>
    </w:rPr>
  </w:style>
  <w:style w:type="paragraph" w:styleId="TextBody">
    <w:name w:val="Body Text"/>
    <w:basedOn w:val="Normal"/>
    <w:pPr>
      <w:spacing w:lineRule="auto" w:line="288" w:before="0" w:after="140"/>
    </w:pPr>
    <w:rPr/>
  </w:style>
  <w:style w:type="paragraph" w:styleId="List">
    <w:name w:val="List"/>
    <w:basedOn w:val="TextBody"/>
    <w:pPr/>
    <w:rPr/>
  </w:style>
  <w:style w:type="paragraph" w:styleId="Caption">
    <w:name w:val="Caption"/>
    <w:basedOn w:val="Normal"/>
    <w:qFormat/>
    <w:pPr>
      <w:suppressLineNumbers/>
      <w:spacing w:before="120" w:after="120"/>
    </w:pPr>
    <w:rPr>
      <w:rFonts w:cs="Lucida Sans"/>
      <w:i/>
      <w:iCs/>
      <w:sz w:val="24"/>
      <w:szCs w:val="24"/>
    </w:rPr>
  </w:style>
  <w:style w:type="paragraph" w:styleId="Index" w:customStyle="1">
    <w:name w:val="Index"/>
    <w:basedOn w:val="Normal"/>
    <w:qFormat/>
    <w:pPr>
      <w:suppressLineNumbers/>
    </w:pPr>
    <w:rPr/>
  </w:style>
  <w:style w:type="paragraph" w:styleId="Caption1">
    <w:name w:val="caption"/>
    <w:basedOn w:val="Normal"/>
    <w:qFormat/>
    <w:pPr>
      <w:suppressLineNumbers/>
      <w:spacing w:before="120" w:after="120"/>
    </w:pPr>
    <w:rPr>
      <w:i/>
      <w:iCs/>
    </w:rPr>
  </w:style>
  <w:style w:type="paragraph" w:styleId="HeaderandFooter">
    <w:name w:val="Header and Footer"/>
    <w:basedOn w:val="Normal"/>
    <w:qFormat/>
    <w:pPr/>
    <w:rPr/>
  </w:style>
  <w:style w:type="paragraph" w:styleId="Header">
    <w:name w:val="Header"/>
    <w:basedOn w:val="Normal"/>
    <w:pPr>
      <w:suppressLineNumbers/>
      <w:tabs>
        <w:tab w:val="clear" w:pos="709"/>
        <w:tab w:val="center" w:pos="4986" w:leader="none"/>
        <w:tab w:val="right" w:pos="9972" w:leader="none"/>
      </w:tabs>
    </w:pPr>
    <w:rPr/>
  </w:style>
  <w:style w:type="paragraph" w:styleId="FrameContents" w:customStyle="1">
    <w:name w:val="Frame Contents"/>
    <w:basedOn w:val="Normal"/>
    <w:qFormat/>
    <w:pPr/>
    <w:rPr/>
  </w:style>
  <w:style w:type="paragraph" w:styleId="Footer">
    <w:name w:val="Footer"/>
    <w:basedOn w:val="Normal"/>
    <w:pPr>
      <w:suppressLineNumbers/>
      <w:tabs>
        <w:tab w:val="clear" w:pos="709"/>
        <w:tab w:val="center" w:pos="4986" w:leader="none"/>
        <w:tab w:val="right" w:pos="9972" w:leader="none"/>
      </w:tabs>
    </w:pPr>
    <w:rPr/>
  </w:style>
  <w:style w:type="paragraph" w:styleId="TableContents" w:customStyle="1">
    <w:name w:val="Table Contents"/>
    <w:basedOn w:val="Normal"/>
    <w:qFormat/>
    <w:pPr>
      <w:suppressLineNumbers/>
    </w:pPr>
    <w:rPr/>
  </w:style>
  <w:style w:type="numbering" w:styleId="NoList" w:default="1">
    <w:name w:val="No List"/>
    <w:uiPriority w:val="99"/>
    <w:semiHidden/>
    <w:unhideWhenUsed/>
    <w:qFormat/>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_rels/header1.xml.rels><?xml version="1.0" encoding="UTF-8"?>
<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19263</TotalTime>
  <Application>LibreOffice/6.4.2.2$MacOSX_X86_64 LibreOffice_project/4e471d8c02c9c90f512f7f9ead8875b57fcb1ec3</Application>
  <Pages>1</Pages>
  <Words>161</Words>
  <Characters>860</Characters>
  <CharactersWithSpaces>1002</CharactersWithSpaces>
  <Paragraphs>20</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2016-11-21T12:51:00Z</dcterms:created>
  <dc:creator/>
  <dc:description/>
  <dc:language>en-US</dc:language>
  <cp:lastModifiedBy/>
  <dcterms:modified xsi:type="dcterms:W3CDTF">2020-03-31T11:55:54Z</dcterms:modified>
  <cp:revision>106</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